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4525" w:tblpY="-360"/>
        <w:tblOverlap w:val="never"/>
        <w:tblW w:w="13258" w:type="dxa"/>
        <w:tblLook w:val="00A0"/>
      </w:tblPr>
      <w:tblGrid>
        <w:gridCol w:w="6629"/>
        <w:gridCol w:w="6629"/>
      </w:tblGrid>
      <w:tr w:rsidR="00B130D6" w:rsidRPr="00B81DF0" w:rsidTr="00DE0CC6">
        <w:trPr>
          <w:trHeight w:val="1247"/>
        </w:trPr>
        <w:tc>
          <w:tcPr>
            <w:tcW w:w="6629" w:type="dxa"/>
            <w:vAlign w:val="bottom"/>
          </w:tcPr>
          <w:p w:rsidR="00B130D6" w:rsidRPr="000C5577" w:rsidRDefault="00B130D6" w:rsidP="009A4822">
            <w:pPr>
              <w:pStyle w:val="FSVmainheading"/>
              <w:jc w:val="left"/>
              <w:rPr>
                <w:color w:val="FFFFFF"/>
                <w:highlight w:val="blue"/>
              </w:rPr>
            </w:pPr>
            <w:r w:rsidRPr="00A022C4">
              <w:rPr>
                <w:color w:val="FFFFFF"/>
              </w:rPr>
              <w:t>The Orange Door</w:t>
            </w:r>
          </w:p>
        </w:tc>
        <w:tc>
          <w:tcPr>
            <w:tcW w:w="6629" w:type="dxa"/>
            <w:vAlign w:val="bottom"/>
          </w:tcPr>
          <w:p w:rsidR="00B130D6" w:rsidRPr="00B81DF0" w:rsidRDefault="00B130D6" w:rsidP="009A4822">
            <w:pPr>
              <w:pStyle w:val="FSVmainheading"/>
              <w:jc w:val="left"/>
              <w:rPr>
                <w:color w:val="FFFFFF"/>
              </w:rPr>
            </w:pPr>
          </w:p>
        </w:tc>
      </w:tr>
      <w:tr w:rsidR="00B130D6" w:rsidRPr="00B81DF0" w:rsidTr="009A4822">
        <w:trPr>
          <w:trHeight w:hRule="exact" w:val="1162"/>
        </w:trPr>
        <w:tc>
          <w:tcPr>
            <w:tcW w:w="6629" w:type="dxa"/>
          </w:tcPr>
          <w:p w:rsidR="00B130D6" w:rsidRPr="00A234EA" w:rsidRDefault="00B130D6" w:rsidP="009A4822">
            <w:pPr>
              <w:pStyle w:val="FSVmainsubheading"/>
              <w:jc w:val="left"/>
              <w:rPr>
                <w:color w:val="FFFFFF"/>
                <w:szCs w:val="28"/>
                <w:highlight w:val="blue"/>
              </w:rPr>
            </w:pPr>
            <w:r>
              <w:rPr>
                <w:color w:val="FFFFFF"/>
                <w:sz w:val="24"/>
              </w:rPr>
              <w:t>Serbian</w:t>
            </w:r>
            <w:r>
              <w:rPr>
                <w:color w:val="FFFFFF"/>
                <w:sz w:val="24"/>
                <w:lang w:val="sr-Cyrl-CS"/>
              </w:rPr>
              <w:t xml:space="preserve"> </w:t>
            </w:r>
            <w:r>
              <w:rPr>
                <w:color w:val="FFFFFF"/>
                <w:sz w:val="24"/>
              </w:rPr>
              <w:t>-</w:t>
            </w:r>
            <w:r>
              <w:rPr>
                <w:color w:val="FFFFFF"/>
                <w:sz w:val="24"/>
                <w:lang w:val="sr-Cyrl-CS"/>
              </w:rPr>
              <w:t xml:space="preserve"> С</w:t>
            </w:r>
            <w:r>
              <w:rPr>
                <w:color w:val="FFFFFF"/>
                <w:sz w:val="24"/>
              </w:rPr>
              <w:t>рпски</w:t>
            </w:r>
          </w:p>
        </w:tc>
        <w:tc>
          <w:tcPr>
            <w:tcW w:w="6629" w:type="dxa"/>
            <w:tcMar>
              <w:top w:w="170" w:type="dxa"/>
              <w:bottom w:w="510" w:type="dxa"/>
            </w:tcMar>
          </w:tcPr>
          <w:p w:rsidR="00B130D6" w:rsidRPr="00B81DF0" w:rsidRDefault="00B130D6" w:rsidP="009A4822">
            <w:pPr>
              <w:pStyle w:val="FSVmainsubheading"/>
              <w:jc w:val="left"/>
              <w:rPr>
                <w:color w:val="FFFFFF"/>
                <w:szCs w:val="28"/>
              </w:rPr>
            </w:pPr>
          </w:p>
        </w:tc>
      </w:tr>
    </w:tbl>
    <w:p w:rsidR="00B130D6" w:rsidRPr="004C6EEE" w:rsidRDefault="00B130D6" w:rsidP="00AD784C">
      <w:pPr>
        <w:pStyle w:val="Spacerparatopoffirstpage"/>
      </w:pPr>
    </w:p>
    <w:p w:rsidR="00B130D6" w:rsidRPr="004C6EEE" w:rsidRDefault="00B130D6" w:rsidP="004C6EEE">
      <w:pPr>
        <w:pStyle w:val="Sectionbreakfirstpage"/>
        <w:sectPr w:rsidR="00B130D6" w:rsidRPr="004C6EEE" w:rsidSect="00AD784C">
          <w:headerReference w:type="default" r:id="rId7"/>
          <w:footerReference w:type="default" r:id="rId8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:rsidR="00B130D6" w:rsidRDefault="00B130D6" w:rsidP="00B57329">
      <w:pPr>
        <w:pStyle w:val="FSVTOCheadingfactsheet"/>
      </w:pPr>
    </w:p>
    <w:p w:rsidR="00B130D6" w:rsidRPr="00565065" w:rsidRDefault="00B130D6" w:rsidP="00565065"/>
    <w:p w:rsidR="00B130D6" w:rsidRPr="00565065" w:rsidRDefault="00B130D6" w:rsidP="00565065"/>
    <w:p w:rsidR="00B130D6" w:rsidRPr="00565065" w:rsidRDefault="00B130D6" w:rsidP="00565065"/>
    <w:p w:rsidR="00B130D6" w:rsidRPr="00565065" w:rsidRDefault="00B130D6" w:rsidP="00565065"/>
    <w:p w:rsidR="00B130D6" w:rsidRPr="00565065" w:rsidRDefault="00B130D6" w:rsidP="00565065"/>
    <w:p w:rsidR="00B130D6" w:rsidRPr="00565065" w:rsidRDefault="00B130D6" w:rsidP="00565065"/>
    <w:p w:rsidR="00B130D6" w:rsidRDefault="00B130D6" w:rsidP="007173CA">
      <w:pPr>
        <w:pStyle w:val="FSVbody"/>
      </w:pPr>
    </w:p>
    <w:p w:rsidR="00B130D6" w:rsidRDefault="00B130D6" w:rsidP="00ED3A77">
      <w:pPr>
        <w:pStyle w:val="Heading3"/>
      </w:pPr>
      <w:r>
        <w:t>Шта је The Orange Door?</w:t>
      </w:r>
    </w:p>
    <w:p w:rsidR="00B130D6" w:rsidRDefault="00B130D6" w:rsidP="00085AAB">
      <w:pPr>
        <w:pStyle w:val="FSVbody"/>
      </w:pPr>
      <w:r w:rsidRPr="00D14AA3">
        <w:rPr>
          <w:rFonts w:cs="Arial"/>
          <w:color w:val="000000"/>
          <w:lang w:eastAsia="en-AU"/>
        </w:rPr>
        <w:t xml:space="preserve">The Orange Door </w:t>
      </w:r>
      <w:r>
        <w:rPr>
          <w:rFonts w:cs="Arial"/>
          <w:color w:val="000000"/>
          <w:lang w:eastAsia="en-AU"/>
        </w:rPr>
        <w:t>је нов начин добијања приступа услугама за жене, децу и младе људе који</w:t>
      </w:r>
      <w:r>
        <w:rPr>
          <w:rFonts w:cs="Arial"/>
          <w:color w:val="000000"/>
          <w:lang w:eastAsia="en-AU"/>
        </w:rPr>
        <w:t xml:space="preserve"> трпе насиље </w:t>
      </w:r>
      <w:r>
        <w:rPr>
          <w:rFonts w:cs="Arial"/>
          <w:color w:val="000000"/>
          <w:lang w:eastAsia="en-AU"/>
        </w:rPr>
        <w:t>у породици; као и за породице којимa је потребна помоћ у не</w:t>
      </w:r>
      <w:r>
        <w:rPr>
          <w:rFonts w:cs="Arial"/>
          <w:color w:val="000000"/>
          <w:lang w:val="sr-Cyrl-CS" w:eastAsia="en-AU"/>
        </w:rPr>
        <w:t>г</w:t>
      </w:r>
      <w:r>
        <w:rPr>
          <w:rFonts w:cs="Arial"/>
          <w:color w:val="000000"/>
          <w:lang w:eastAsia="en-AU"/>
        </w:rPr>
        <w:t>овању деце или младих људи.</w:t>
      </w:r>
      <w:r w:rsidRPr="00085AAB">
        <w:t xml:space="preserve"> </w:t>
      </w:r>
    </w:p>
    <w:p w:rsidR="00B130D6" w:rsidRPr="00D14AA3" w:rsidRDefault="00B130D6" w:rsidP="00425AFA">
      <w:pPr>
        <w:autoSpaceDE w:val="0"/>
        <w:autoSpaceDN w:val="0"/>
        <w:adjustRightInd w:val="0"/>
        <w:rPr>
          <w:rFonts w:ascii="Arial" w:hAnsi="Arial" w:cs="Arial"/>
          <w:color w:val="000000"/>
          <w:lang w:eastAsia="en-AU"/>
        </w:rPr>
      </w:pPr>
      <w:r>
        <w:rPr>
          <w:rFonts w:ascii="Arial" w:hAnsi="Arial" w:cs="Arial"/>
          <w:color w:val="000000"/>
          <w:lang w:eastAsia="en-AU"/>
        </w:rPr>
        <w:t xml:space="preserve">Није вам потребна препорука да добијете приступ и помоћ </w:t>
      </w:r>
      <w:r>
        <w:rPr>
          <w:rFonts w:ascii="Arial" w:hAnsi="Arial" w:cs="Arial"/>
          <w:color w:val="000000"/>
          <w:lang w:val="sr-Cyrl-CS" w:eastAsia="en-AU"/>
        </w:rPr>
        <w:t>преко</w:t>
      </w:r>
      <w:r w:rsidRPr="00D14AA3">
        <w:rPr>
          <w:rFonts w:ascii="Arial" w:hAnsi="Arial" w:cs="Arial"/>
          <w:color w:val="000000"/>
          <w:lang w:eastAsia="en-AU"/>
        </w:rPr>
        <w:t xml:space="preserve"> The Orange Door. </w:t>
      </w:r>
    </w:p>
    <w:p w:rsidR="00B130D6" w:rsidRPr="00085AAB" w:rsidRDefault="00B130D6" w:rsidP="00085AAB">
      <w:pPr>
        <w:pStyle w:val="FSVbody"/>
      </w:pPr>
    </w:p>
    <w:p w:rsidR="00B130D6" w:rsidRDefault="00B130D6" w:rsidP="00ED3A77">
      <w:pPr>
        <w:pStyle w:val="Heading3"/>
      </w:pPr>
      <w:r>
        <w:t>Шта The Orange Door може да учини за мене?</w:t>
      </w:r>
    </w:p>
    <w:p w:rsidR="00B130D6" w:rsidRPr="00425AFA" w:rsidRDefault="00B130D6" w:rsidP="00425AFA">
      <w:pPr>
        <w:autoSpaceDE w:val="0"/>
        <w:autoSpaceDN w:val="0"/>
        <w:adjustRightInd w:val="0"/>
        <w:rPr>
          <w:rFonts w:ascii="Arial" w:hAnsi="Arial"/>
        </w:rPr>
      </w:pPr>
      <w:r>
        <w:rPr>
          <w:rFonts w:ascii="Arial" w:hAnsi="Arial"/>
        </w:rPr>
        <w:t>Контактирајте</w:t>
      </w:r>
      <w:r w:rsidRPr="00425AFA">
        <w:rPr>
          <w:rFonts w:ascii="Arial" w:hAnsi="Arial"/>
        </w:rPr>
        <w:t xml:space="preserve"> The Orange Door </w:t>
      </w:r>
      <w:r>
        <w:rPr>
          <w:rFonts w:ascii="Arial" w:hAnsi="Arial"/>
        </w:rPr>
        <w:t>ако</w:t>
      </w:r>
      <w:r w:rsidRPr="00425AFA">
        <w:rPr>
          <w:rFonts w:ascii="Arial" w:hAnsi="Arial"/>
        </w:rPr>
        <w:t>:</w:t>
      </w:r>
    </w:p>
    <w:p w:rsidR="00B130D6" w:rsidRPr="00425AFA" w:rsidRDefault="00B130D6" w:rsidP="00425AFA">
      <w:pPr>
        <w:pStyle w:val="FSVbullet1"/>
      </w:pPr>
      <w:r>
        <w:t xml:space="preserve">вас повређује, контролише или застрашује неко ко вам је близак, попут вашег партнера, члана породице, </w:t>
      </w:r>
      <w:r>
        <w:rPr>
          <w:lang/>
        </w:rPr>
        <w:t>сустанара</w:t>
      </w:r>
      <w:r>
        <w:t xml:space="preserve"> или неговатеља</w:t>
      </w:r>
    </w:p>
    <w:p w:rsidR="00B130D6" w:rsidRPr="00425AFA" w:rsidRDefault="00B130D6" w:rsidP="00425AFA">
      <w:pPr>
        <w:pStyle w:val="FSVbullet1"/>
      </w:pPr>
      <w:r>
        <w:rPr>
          <w:lang/>
        </w:rPr>
        <w:t xml:space="preserve">имате проблема у вези одгоја ваше деце </w:t>
      </w:r>
      <w:r>
        <w:t>због сукоба у породици, новчаних проблема, болест</w:t>
      </w:r>
      <w:r>
        <w:rPr>
          <w:lang/>
        </w:rPr>
        <w:t>и</w:t>
      </w:r>
      <w:r>
        <w:t>, зависност</w:t>
      </w:r>
      <w:r>
        <w:rPr>
          <w:lang/>
        </w:rPr>
        <w:t>и</w:t>
      </w:r>
      <w:r>
        <w:t>,</w:t>
      </w:r>
      <w:r>
        <w:rPr>
          <w:lang/>
        </w:rPr>
        <w:t xml:space="preserve"> туге или усамљености</w:t>
      </w:r>
      <w:r>
        <w:t xml:space="preserve"> </w:t>
      </w:r>
    </w:p>
    <w:p w:rsidR="00B130D6" w:rsidRPr="00425AFA" w:rsidRDefault="00B130D6" w:rsidP="00425AFA">
      <w:pPr>
        <w:pStyle w:val="FSVbullet1"/>
      </w:pPr>
      <w:r>
        <w:rPr>
          <w:lang w:val="sr-Cyrl-CS"/>
        </w:rPr>
        <w:t xml:space="preserve">забринути сте за безбедност и добробит </w:t>
      </w:r>
      <w:r>
        <w:t>детета или младе особе</w:t>
      </w:r>
      <w:r w:rsidRPr="00425AFA">
        <w:t> </w:t>
      </w:r>
    </w:p>
    <w:p w:rsidR="00B130D6" w:rsidRPr="00425AFA" w:rsidRDefault="00B130D6" w:rsidP="00425AFA">
      <w:pPr>
        <w:pStyle w:val="FSVbullet1"/>
      </w:pPr>
      <w:r>
        <w:rPr>
          <w:lang w:val="sr-Cyrl-CS"/>
        </w:rPr>
        <w:t xml:space="preserve">забринути сте за безбедност </w:t>
      </w:r>
      <w:r>
        <w:t>пријатеља или члана породице.</w:t>
      </w:r>
    </w:p>
    <w:p w:rsidR="00B130D6" w:rsidRDefault="00B130D6" w:rsidP="007606B0">
      <w:pPr>
        <w:pStyle w:val="FSVbody"/>
      </w:pPr>
      <w:r>
        <w:t xml:space="preserve">Ако сте досељеник или избеглица или немате стални боравак, још увек можемо да вам помогнемо. Не бојте се да затражите помоћ због вашег досељеничког статуса. </w:t>
      </w:r>
    </w:p>
    <w:p w:rsidR="00B130D6" w:rsidRDefault="00B130D6" w:rsidP="007606B0">
      <w:pPr>
        <w:pStyle w:val="FSVbody"/>
      </w:pPr>
      <w:r>
        <w:t xml:space="preserve">Ово је бесплатна услуга. </w:t>
      </w:r>
    </w:p>
    <w:p w:rsidR="00B130D6" w:rsidRDefault="00B130D6" w:rsidP="00085AAB">
      <w:pPr>
        <w:pStyle w:val="FSVbody"/>
      </w:pPr>
      <w:r>
        <w:t xml:space="preserve">Дајте до знања радницима </w:t>
      </w:r>
      <w:r>
        <w:rPr>
          <w:lang/>
        </w:rPr>
        <w:t>службе</w:t>
      </w:r>
      <w:r>
        <w:t xml:space="preserve"> The Orange Door да ли више волите телефонски или физички приступ неком </w:t>
      </w:r>
      <w:r>
        <w:rPr>
          <w:lang w:val="sr-Cyrl-CS"/>
        </w:rPr>
        <w:t>ц</w:t>
      </w:r>
      <w:r>
        <w:t xml:space="preserve">ентру да разговарате о вашој ситуацији. </w:t>
      </w:r>
    </w:p>
    <w:p w:rsidR="00B130D6" w:rsidRDefault="00B130D6" w:rsidP="007606B0">
      <w:pPr>
        <w:pStyle w:val="Heading3"/>
      </w:pPr>
      <w:r>
        <w:t>Потребан ми је преводилац</w:t>
      </w:r>
    </w:p>
    <w:p w:rsidR="00B130D6" w:rsidRDefault="00B130D6" w:rsidP="00085AAB">
      <w:pPr>
        <w:pStyle w:val="FSVbody"/>
      </w:pPr>
      <w:r>
        <w:t xml:space="preserve">Дајте служби до знања </w:t>
      </w:r>
      <w:r>
        <w:rPr>
          <w:lang w:val="sr-Cyrl-CS"/>
        </w:rPr>
        <w:t xml:space="preserve">ако </w:t>
      </w:r>
      <w:r>
        <w:t xml:space="preserve">вам је потребан преводилац. </w:t>
      </w:r>
    </w:p>
    <w:p w:rsidR="00B130D6" w:rsidRDefault="00B130D6" w:rsidP="00085AAB">
      <w:pPr>
        <w:pStyle w:val="FSVbody"/>
      </w:pPr>
      <w:r>
        <w:rPr>
          <w:lang w:val="sr-Cyrl-CS"/>
        </w:rPr>
        <w:t>Реците служби</w:t>
      </w:r>
      <w:r>
        <w:t xml:space="preserve">: </w:t>
      </w:r>
    </w:p>
    <w:p w:rsidR="00B130D6" w:rsidRDefault="00B130D6" w:rsidP="00085AAB">
      <w:pPr>
        <w:pStyle w:val="FSVbullet1"/>
      </w:pPr>
      <w:r>
        <w:t xml:space="preserve">ваш број телефона </w:t>
      </w:r>
    </w:p>
    <w:p w:rsidR="00B130D6" w:rsidRDefault="00B130D6" w:rsidP="00085AAB">
      <w:pPr>
        <w:pStyle w:val="FSVbullet1"/>
      </w:pPr>
      <w:r>
        <w:t xml:space="preserve">ваш језик </w:t>
      </w:r>
    </w:p>
    <w:p w:rsidR="00B130D6" w:rsidRDefault="00B130D6" w:rsidP="00085AAB">
      <w:pPr>
        <w:pStyle w:val="FSVbullet1"/>
      </w:pPr>
      <w:r>
        <w:t xml:space="preserve">када је безбедно да вас позову. </w:t>
      </w:r>
    </w:p>
    <w:p w:rsidR="00B130D6" w:rsidRDefault="00B130D6" w:rsidP="00085AAB">
      <w:pPr>
        <w:pStyle w:val="FSVbody"/>
      </w:pPr>
      <w:r>
        <w:t>Преводилац ће вас онда по</w:t>
      </w:r>
      <w:r>
        <w:rPr>
          <w:lang w:val="sr-Cyrl-CS"/>
        </w:rPr>
        <w:t>звати</w:t>
      </w:r>
      <w:r>
        <w:t xml:space="preserve">. </w:t>
      </w:r>
    </w:p>
    <w:p w:rsidR="00B130D6" w:rsidRDefault="00B130D6" w:rsidP="007606B0">
      <w:pPr>
        <w:pStyle w:val="Heading3"/>
      </w:pPr>
      <w:r>
        <w:t xml:space="preserve">Да ли </w:t>
      </w:r>
      <w:r>
        <w:rPr>
          <w:lang/>
        </w:rPr>
        <w:t>је</w:t>
      </w:r>
      <w:r>
        <w:t xml:space="preserve"> The Orange Door</w:t>
      </w:r>
      <w:r>
        <w:rPr>
          <w:lang/>
        </w:rPr>
        <w:t xml:space="preserve"> служба за мене</w:t>
      </w:r>
      <w:r>
        <w:t>?</w:t>
      </w:r>
    </w:p>
    <w:p w:rsidR="00B130D6" w:rsidRDefault="00B130D6" w:rsidP="00085AAB">
      <w:pPr>
        <w:pStyle w:val="FSVbody"/>
      </w:pPr>
      <w:r>
        <w:t>The Orange Door прихвата људе</w:t>
      </w:r>
      <w:r>
        <w:rPr>
          <w:lang/>
        </w:rPr>
        <w:t xml:space="preserve"> без обзира на године, пол, сексуалност и</w:t>
      </w:r>
      <w:r>
        <w:t xml:space="preserve"> способности. Поштују се</w:t>
      </w:r>
      <w:r>
        <w:rPr>
          <w:lang w:val="sr-Cyrl-CS"/>
        </w:rPr>
        <w:t xml:space="preserve"> сви културни и верски избори</w:t>
      </w:r>
      <w:r>
        <w:t xml:space="preserve">. </w:t>
      </w:r>
      <w:r>
        <w:rPr>
          <w:lang/>
        </w:rPr>
        <w:t>Дајте</w:t>
      </w:r>
      <w:r>
        <w:t xml:space="preserve"> до знања</w:t>
      </w:r>
      <w:r>
        <w:rPr>
          <w:lang/>
        </w:rPr>
        <w:t xml:space="preserve"> раднику</w:t>
      </w:r>
      <w:r>
        <w:t xml:space="preserve"> да ли желите да сарађујете са радником мушког или женског пола. </w:t>
      </w:r>
    </w:p>
    <w:p w:rsidR="00B130D6" w:rsidRDefault="00B130D6" w:rsidP="00085AAB">
      <w:pPr>
        <w:pStyle w:val="FSVbody"/>
      </w:pPr>
      <w:r>
        <w:t>The Orange Door сарађује са мултикултурним службама, ЛГБТ</w:t>
      </w:r>
      <w:r>
        <w:rPr>
          <w:lang/>
        </w:rPr>
        <w:t>И</w:t>
      </w:r>
      <w:r>
        <w:t xml:space="preserve"> (</w:t>
      </w:r>
      <w:r w:rsidRPr="009A4822">
        <w:t>LGBTI</w:t>
      </w:r>
      <w:r>
        <w:t>) и инвалидским службама</w:t>
      </w:r>
      <w:r>
        <w:rPr>
          <w:lang/>
        </w:rPr>
        <w:t>,</w:t>
      </w:r>
      <w:r>
        <w:t xml:space="preserve"> како би изашли у сусрет различитим потребама појединаца и породица. </w:t>
      </w:r>
    </w:p>
    <w:p w:rsidR="00B130D6" w:rsidRDefault="00B130D6" w:rsidP="00085AAB">
      <w:pPr>
        <w:pStyle w:val="FSVbody"/>
      </w:pPr>
      <w:r>
        <w:t xml:space="preserve">Особље ће вам дати информације о опцијама и повезати вас са потребним службама. </w:t>
      </w:r>
    </w:p>
    <w:p w:rsidR="00B130D6" w:rsidRDefault="00B130D6" w:rsidP="007606B0">
      <w:pPr>
        <w:pStyle w:val="Heading3"/>
      </w:pPr>
      <w:r>
        <w:t>Где се налази The Orange Door?</w:t>
      </w:r>
    </w:p>
    <w:p w:rsidR="00B130D6" w:rsidRPr="00001698" w:rsidRDefault="00B130D6" w:rsidP="00085AAB">
      <w:pPr>
        <w:pStyle w:val="FSVbody"/>
      </w:pPr>
      <w:r>
        <w:t>Идите на</w:t>
      </w:r>
      <w:r w:rsidRPr="00001698">
        <w:t xml:space="preserve"> </w:t>
      </w:r>
      <w:hyperlink r:id="rId9" w:history="1">
        <w:r w:rsidRPr="00001698">
          <w:rPr>
            <w:rStyle w:val="Hyperlink"/>
            <w:color w:val="auto"/>
          </w:rPr>
          <w:t>www.orangedoor.vic.gov.au</w:t>
        </w:r>
      </w:hyperlink>
      <w:r w:rsidRPr="00001698">
        <w:t xml:space="preserve"> </w:t>
      </w:r>
      <w:r>
        <w:t>да видите мапу служби у вашем крају</w:t>
      </w:r>
      <w:r w:rsidRPr="00001698">
        <w:t>.</w:t>
      </w:r>
    </w:p>
    <w:p w:rsidR="00B130D6" w:rsidRDefault="00B130D6" w:rsidP="007606B0">
      <w:pPr>
        <w:pStyle w:val="Heading3"/>
      </w:pPr>
      <w:r>
        <w:t>Када је отворен The Orange Door?</w:t>
      </w:r>
    </w:p>
    <w:p w:rsidR="00B130D6" w:rsidRDefault="00B130D6" w:rsidP="00085AAB">
      <w:pPr>
        <w:pStyle w:val="FSVbody"/>
      </w:pPr>
      <w:r>
        <w:rPr>
          <w:lang/>
        </w:rPr>
        <w:t xml:space="preserve">Служба </w:t>
      </w:r>
      <w:r>
        <w:t>The Orange Door је отворен</w:t>
      </w:r>
      <w:r>
        <w:rPr>
          <w:lang/>
        </w:rPr>
        <w:t>а</w:t>
      </w:r>
      <w:r>
        <w:t xml:space="preserve"> од 9 до 17 часова од понедељка до петка (затворен</w:t>
      </w:r>
      <w:r>
        <w:rPr>
          <w:lang/>
        </w:rPr>
        <w:t>а</w:t>
      </w:r>
      <w:r>
        <w:t xml:space="preserve"> на државне празнике). </w:t>
      </w:r>
    </w:p>
    <w:p w:rsidR="00B130D6" w:rsidRDefault="00B130D6" w:rsidP="007606B0">
      <w:pPr>
        <w:pStyle w:val="Heading3"/>
      </w:pPr>
      <w:r>
        <w:t>Где треба да идем када The Orange Door</w:t>
      </w:r>
      <w:r>
        <w:rPr>
          <w:lang/>
        </w:rPr>
        <w:t xml:space="preserve"> </w:t>
      </w:r>
      <w:r>
        <w:t>није отворен</w:t>
      </w:r>
      <w:r>
        <w:rPr>
          <w:lang/>
        </w:rPr>
        <w:t>а</w:t>
      </w:r>
      <w:r>
        <w:t>?</w:t>
      </w:r>
    </w:p>
    <w:p w:rsidR="00B130D6" w:rsidRDefault="00B130D6" w:rsidP="00085AAB">
      <w:pPr>
        <w:pStyle w:val="FSVbody"/>
      </w:pPr>
      <w:r>
        <w:t>Контактирајте следеће службе ван овог радног времена:</w:t>
      </w:r>
    </w:p>
    <w:p w:rsidR="00B130D6" w:rsidRDefault="00B130D6" w:rsidP="00085AAB">
      <w:pPr>
        <w:pStyle w:val="FSVbullet1"/>
      </w:pPr>
      <w:r>
        <w:t>Служба препоручивања за мушкарце на 1300 766 491 (</w:t>
      </w:r>
      <w:r>
        <w:rPr>
          <w:lang/>
        </w:rPr>
        <w:t xml:space="preserve">од </w:t>
      </w:r>
      <w:r>
        <w:t>8</w:t>
      </w:r>
      <w:r>
        <w:rPr>
          <w:lang/>
        </w:rPr>
        <w:t xml:space="preserve"> до </w:t>
      </w:r>
      <w:r>
        <w:t>21 час</w:t>
      </w:r>
      <w:r>
        <w:rPr>
          <w:lang/>
        </w:rPr>
        <w:t>ова</w:t>
      </w:r>
      <w:r>
        <w:t xml:space="preserve"> од понедељка до петка и од 9</w:t>
      </w:r>
      <w:r>
        <w:rPr>
          <w:lang/>
        </w:rPr>
        <w:t xml:space="preserve"> до </w:t>
      </w:r>
      <w:r>
        <w:t xml:space="preserve">17 часова суботом и недељом) (Телефонска служба саветовања мушкараца који трпе насиље у породици, служба информисања и препоручивања) </w:t>
      </w:r>
    </w:p>
    <w:p w:rsidR="00B130D6" w:rsidRDefault="00B130D6" w:rsidP="00085AAB">
      <w:pPr>
        <w:pStyle w:val="FSVbullet1"/>
      </w:pPr>
      <w:r>
        <w:t xml:space="preserve">Служба подршке породицама које трпе насиље "безбедни кораци" на 1800 015 188 (24 часа, 7 дана у недељи) је за жене и децу </w:t>
      </w:r>
      <w:r>
        <w:rPr>
          <w:lang/>
        </w:rPr>
        <w:t xml:space="preserve">који </w:t>
      </w:r>
      <w:r>
        <w:t>су жртве породичног насиља</w:t>
      </w:r>
    </w:p>
    <w:p w:rsidR="00B130D6" w:rsidRDefault="00B130D6" w:rsidP="00085AAB">
      <w:pPr>
        <w:pStyle w:val="FSVbullet1"/>
      </w:pPr>
      <w:r>
        <w:rPr>
          <w:lang/>
        </w:rPr>
        <w:t xml:space="preserve">Линија за помоћ жртвама </w:t>
      </w:r>
      <w:r>
        <w:t xml:space="preserve">криминала (за све жртве криминала и </w:t>
      </w:r>
      <w:r>
        <w:rPr>
          <w:lang/>
        </w:rPr>
        <w:t xml:space="preserve">за </w:t>
      </w:r>
      <w:r>
        <w:t xml:space="preserve">одрасле мушкарце који су жртве породичног насиља) 1800 819 817 (од 8 </w:t>
      </w:r>
      <w:r>
        <w:rPr>
          <w:lang/>
        </w:rPr>
        <w:t>до</w:t>
      </w:r>
      <w:r>
        <w:t xml:space="preserve"> 23 часова, сваког дана)</w:t>
      </w:r>
    </w:p>
    <w:p w:rsidR="00B130D6" w:rsidRDefault="00B130D6" w:rsidP="00085AAB">
      <w:pPr>
        <w:pStyle w:val="FSVbullet1"/>
      </w:pPr>
      <w:r>
        <w:t xml:space="preserve">Кризна линија за сексуално насиље је за жртве сексуалног насиља 1800 806 292 (од 17 </w:t>
      </w:r>
      <w:r>
        <w:rPr>
          <w:lang/>
        </w:rPr>
        <w:t>до</w:t>
      </w:r>
      <w:r>
        <w:t xml:space="preserve"> 9 часова</w:t>
      </w:r>
      <w:r>
        <w:rPr>
          <w:lang/>
        </w:rPr>
        <w:t xml:space="preserve"> следећег дана</w:t>
      </w:r>
      <w:r>
        <w:t xml:space="preserve"> од понедељка до петка, 24 сата викендима и државним празницима) </w:t>
      </w:r>
    </w:p>
    <w:p w:rsidR="00B130D6" w:rsidRDefault="00B130D6" w:rsidP="007606B0">
      <w:pPr>
        <w:pStyle w:val="Heading3"/>
      </w:pPr>
      <w:r>
        <w:t>Ако сте ви или неко други у непосредној опасности, позовите три нуле (000) за хитну помоћ.</w:t>
      </w:r>
    </w:p>
    <w:p w:rsidR="00B130D6" w:rsidRDefault="00B130D6" w:rsidP="00085AAB">
      <w:pPr>
        <w:pStyle w:val="FSVbody"/>
      </w:pPr>
    </w:p>
    <w:sectPr w:rsidR="00B130D6" w:rsidSect="004013C7">
      <w:headerReference w:type="default" r:id="rId10"/>
      <w:footerReference w:type="default" r:id="rId11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0D6" w:rsidRDefault="00B130D6">
      <w:r>
        <w:separator/>
      </w:r>
    </w:p>
  </w:endnote>
  <w:endnote w:type="continuationSeparator" w:id="0">
    <w:p w:rsidR="00B130D6" w:rsidRDefault="00B1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0D6" w:rsidRPr="00CE7892" w:rsidRDefault="00B130D6" w:rsidP="0051568D">
    <w:pPr>
      <w:pStyle w:val="FSVfooter"/>
      <w:rPr>
        <w:color w:val="FFFFFF"/>
      </w:rPr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2050" type="#_x0000_t75" style="position:absolute;margin-left:2.95pt;margin-top:783.2pt;width:596.1pt;height:54.05pt;z-index:-251660288;visibility:visible;mso-position-horizontal-relative:page;mso-position-vertical-relative:page">
          <v:imagedata r:id="rId1" o:title=""/>
          <w10:wrap anchorx="page" anchory="page"/>
        </v:shape>
      </w:pict>
    </w:r>
    <w:r>
      <w:rPr>
        <w:color w:val="FFFFFF"/>
      </w:rPr>
      <w:t xml:space="preserve">Преведене информације The Orange Door (Serbian-српски)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0D6" w:rsidRPr="00CE7892" w:rsidRDefault="00B130D6" w:rsidP="0051568D">
    <w:pPr>
      <w:pStyle w:val="FSVfooter"/>
      <w:rPr>
        <w:color w:val="FFFFFF"/>
      </w:rPr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2.95pt;margin-top:786.1pt;width:586.85pt;height:53.2pt;z-index:-251659264;visibility:visible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eastAsia="en-AU"/>
      </w:rPr>
      <w:pict>
        <v:shape id="Picture 8" o:spid="_x0000_s2052" type="#_x0000_t75" style="position:absolute;margin-left:2.95pt;margin-top:783.2pt;width:596.1pt;height:54.05pt;z-index:-251658240;visibility:visible;mso-position-horizontal-relative:page;mso-position-vertical-relative:page">
          <v:imagedata r:id="rId1" o:title=""/>
          <w10:wrap anchorx="page" anchory="page"/>
        </v:shape>
      </w:pict>
    </w:r>
    <w:r>
      <w:rPr>
        <w:color w:val="FFFFFF"/>
      </w:rPr>
      <w:t>Преведене информације The Orange Door (Serbian-српски)</w:t>
    </w:r>
    <w:r w:rsidRPr="00A11421">
      <w:tab/>
    </w:r>
    <w:r w:rsidRPr="00CE7892">
      <w:rPr>
        <w:color w:val="FFFFFF"/>
      </w:rPr>
      <w:fldChar w:fldCharType="begin"/>
    </w:r>
    <w:r w:rsidRPr="00CE7892">
      <w:rPr>
        <w:color w:val="FFFFFF"/>
      </w:rPr>
      <w:instrText xml:space="preserve"> PAGE </w:instrText>
    </w:r>
    <w:r w:rsidRPr="00CE7892">
      <w:rPr>
        <w:color w:val="FFFFFF"/>
      </w:rPr>
      <w:fldChar w:fldCharType="separate"/>
    </w:r>
    <w:r>
      <w:rPr>
        <w:noProof/>
        <w:color w:val="FFFFFF"/>
      </w:rPr>
      <w:t>2</w:t>
    </w:r>
    <w:r w:rsidRPr="00CE7892">
      <w:rPr>
        <w:color w:val="FFFFF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0D6" w:rsidRDefault="00B130D6" w:rsidP="002862F1">
      <w:pPr>
        <w:spacing w:before="120"/>
      </w:pPr>
      <w:r>
        <w:separator/>
      </w:r>
    </w:p>
  </w:footnote>
  <w:footnote w:type="continuationSeparator" w:id="0">
    <w:p w:rsidR="00B130D6" w:rsidRDefault="00B13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0D6" w:rsidRDefault="00B130D6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49" type="#_x0000_t75" style="position:absolute;margin-left:0;margin-top:.1pt;width:594.45pt;height:129.85pt;z-index:-251657216;visibility:visible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0D6" w:rsidRPr="0051568D" w:rsidRDefault="00B130D6" w:rsidP="0051568D">
    <w:pPr>
      <w:pStyle w:val="FSV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abstractNum w:abstractNumId="1">
    <w:nsid w:val="03A50056"/>
    <w:multiLevelType w:val="multilevel"/>
    <w:tmpl w:val="4A1477D0"/>
    <w:numStyleLink w:val="ZZNumbersloweralpha"/>
  </w:abstractNum>
  <w:abstractNum w:abstractNumId="2">
    <w:nsid w:val="0B8D43DB"/>
    <w:multiLevelType w:val="multilevel"/>
    <w:tmpl w:val="1376D9DC"/>
    <w:numStyleLink w:val="ZZNumbersdigit"/>
  </w:abstractNum>
  <w:abstractNum w:abstractNumId="3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2">
      <w:start w:val="1"/>
      <w:numFmt w:val="none"/>
      <w:lvlRestart w:val="0"/>
      <w:lvlText w:val=""/>
      <w:lvlJc w:val="left"/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abstractNum w:abstractNumId="4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right"/>
      <w:rPr>
        <w:rFonts w:cs="Times New Roman" w:hint="default"/>
      </w:rPr>
    </w:lvl>
  </w:abstractNum>
  <w:abstractNum w:abstractNumId="5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right"/>
      <w:rPr>
        <w:rFonts w:cs="Times New Roman" w:hint="default"/>
      </w:rPr>
    </w:lvl>
  </w:abstractNum>
  <w:abstractNum w:abstractNumId="6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right"/>
      <w:rPr>
        <w:rFonts w:cs="Times New Roman" w:hint="default"/>
      </w:rPr>
    </w:lvl>
  </w:abstractNum>
  <w:abstractNum w:abstractNumId="7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right"/>
      <w:rPr>
        <w:rFonts w:cs="Times New Roman" w:hint="default"/>
      </w:rPr>
    </w:lvl>
  </w:abstractNum>
  <w:abstractNum w:abstractNumId="8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2">
      <w:start w:val="1"/>
      <w:numFmt w:val="none"/>
      <w:lvlRestart w:val="0"/>
      <w:lvlText w:val=""/>
      <w:lvlJc w:val="left"/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abstractNum w:abstractNumId="9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abstractNum w:abstractNumId="1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abstractNum w:abstractNumId="11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abstractNum w:abstractNumId="12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stylePaneFormatFilter w:val="5004"/>
  <w:trackRevisions/>
  <w:defaultTabStop w:val="720"/>
  <w:drawingGridHorizontalSpacing w:val="181"/>
  <w:drawingGridVerticalSpacing w:val="181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3D4"/>
    <w:rsid w:val="00001698"/>
    <w:rsid w:val="000072B6"/>
    <w:rsid w:val="0001021B"/>
    <w:rsid w:val="00011D89"/>
    <w:rsid w:val="000154FD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63CD"/>
    <w:rsid w:val="000733FE"/>
    <w:rsid w:val="00074219"/>
    <w:rsid w:val="00074ED5"/>
    <w:rsid w:val="0008508E"/>
    <w:rsid w:val="00085AAB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5F4A"/>
    <w:rsid w:val="000B6BC8"/>
    <w:rsid w:val="000C0303"/>
    <w:rsid w:val="000C42EA"/>
    <w:rsid w:val="000C4546"/>
    <w:rsid w:val="000C5577"/>
    <w:rsid w:val="000D1242"/>
    <w:rsid w:val="000E0970"/>
    <w:rsid w:val="000E3CC7"/>
    <w:rsid w:val="000E6BD4"/>
    <w:rsid w:val="000F1F1E"/>
    <w:rsid w:val="000F2259"/>
    <w:rsid w:val="00101AC2"/>
    <w:rsid w:val="0010392D"/>
    <w:rsid w:val="0010447F"/>
    <w:rsid w:val="00104FE3"/>
    <w:rsid w:val="001112A2"/>
    <w:rsid w:val="00120BD3"/>
    <w:rsid w:val="00122FEA"/>
    <w:rsid w:val="001232BD"/>
    <w:rsid w:val="00124ED5"/>
    <w:rsid w:val="001276FA"/>
    <w:rsid w:val="001447B3"/>
    <w:rsid w:val="0014779E"/>
    <w:rsid w:val="00152073"/>
    <w:rsid w:val="00156598"/>
    <w:rsid w:val="00161939"/>
    <w:rsid w:val="00161AA0"/>
    <w:rsid w:val="00162093"/>
    <w:rsid w:val="00172BAF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004A"/>
    <w:rsid w:val="001A1C54"/>
    <w:rsid w:val="001A3ACE"/>
    <w:rsid w:val="001C277E"/>
    <w:rsid w:val="001C2A72"/>
    <w:rsid w:val="001C4305"/>
    <w:rsid w:val="001D028A"/>
    <w:rsid w:val="001D0B75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718"/>
    <w:rsid w:val="002E6C95"/>
    <w:rsid w:val="002E7C36"/>
    <w:rsid w:val="002F5F31"/>
    <w:rsid w:val="002F5F46"/>
    <w:rsid w:val="00302216"/>
    <w:rsid w:val="00303E53"/>
    <w:rsid w:val="00306E5F"/>
    <w:rsid w:val="00307E14"/>
    <w:rsid w:val="00314054"/>
    <w:rsid w:val="00316F27"/>
    <w:rsid w:val="00322E4B"/>
    <w:rsid w:val="00327870"/>
    <w:rsid w:val="0033259D"/>
    <w:rsid w:val="003333D2"/>
    <w:rsid w:val="003406C6"/>
    <w:rsid w:val="003418CC"/>
    <w:rsid w:val="003457DD"/>
    <w:rsid w:val="003459BD"/>
    <w:rsid w:val="00350D38"/>
    <w:rsid w:val="00351B36"/>
    <w:rsid w:val="003570F5"/>
    <w:rsid w:val="00357B4E"/>
    <w:rsid w:val="003716FD"/>
    <w:rsid w:val="0037204B"/>
    <w:rsid w:val="003744CF"/>
    <w:rsid w:val="00374717"/>
    <w:rsid w:val="0037676C"/>
    <w:rsid w:val="00381043"/>
    <w:rsid w:val="003829E5"/>
    <w:rsid w:val="003956CC"/>
    <w:rsid w:val="00395C9A"/>
    <w:rsid w:val="003A18B6"/>
    <w:rsid w:val="003A6B67"/>
    <w:rsid w:val="003B13B6"/>
    <w:rsid w:val="003B15E6"/>
    <w:rsid w:val="003C08A2"/>
    <w:rsid w:val="003C2045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48F9"/>
    <w:rsid w:val="0042084E"/>
    <w:rsid w:val="00421EEF"/>
    <w:rsid w:val="00424D65"/>
    <w:rsid w:val="00425AFA"/>
    <w:rsid w:val="00442C6C"/>
    <w:rsid w:val="00443CBE"/>
    <w:rsid w:val="00443E8A"/>
    <w:rsid w:val="004441BC"/>
    <w:rsid w:val="004468B4"/>
    <w:rsid w:val="0045230A"/>
    <w:rsid w:val="00457337"/>
    <w:rsid w:val="00457B43"/>
    <w:rsid w:val="0047372D"/>
    <w:rsid w:val="00473BA3"/>
    <w:rsid w:val="004743DD"/>
    <w:rsid w:val="00474CEA"/>
    <w:rsid w:val="00476351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D41FE"/>
    <w:rsid w:val="004D7C21"/>
    <w:rsid w:val="004E1106"/>
    <w:rsid w:val="004E138F"/>
    <w:rsid w:val="004E1F52"/>
    <w:rsid w:val="004E4649"/>
    <w:rsid w:val="004E5C2B"/>
    <w:rsid w:val="004F00DD"/>
    <w:rsid w:val="004F2133"/>
    <w:rsid w:val="004F55F1"/>
    <w:rsid w:val="004F6936"/>
    <w:rsid w:val="004F7AB6"/>
    <w:rsid w:val="005019B7"/>
    <w:rsid w:val="00503DC6"/>
    <w:rsid w:val="00506F5D"/>
    <w:rsid w:val="005126D0"/>
    <w:rsid w:val="00515328"/>
    <w:rsid w:val="0051568D"/>
    <w:rsid w:val="00526C15"/>
    <w:rsid w:val="00536499"/>
    <w:rsid w:val="00543903"/>
    <w:rsid w:val="00543F11"/>
    <w:rsid w:val="00547A95"/>
    <w:rsid w:val="00564A80"/>
    <w:rsid w:val="00565065"/>
    <w:rsid w:val="00570458"/>
    <w:rsid w:val="00572031"/>
    <w:rsid w:val="00572282"/>
    <w:rsid w:val="00576E84"/>
    <w:rsid w:val="00582B8C"/>
    <w:rsid w:val="0058757E"/>
    <w:rsid w:val="00596A4B"/>
    <w:rsid w:val="00597507"/>
    <w:rsid w:val="005B1C6D"/>
    <w:rsid w:val="005B21B6"/>
    <w:rsid w:val="005B3A08"/>
    <w:rsid w:val="005B7A63"/>
    <w:rsid w:val="005C0955"/>
    <w:rsid w:val="005C411B"/>
    <w:rsid w:val="005C49DA"/>
    <w:rsid w:val="005C50F3"/>
    <w:rsid w:val="005C54B5"/>
    <w:rsid w:val="005C5D80"/>
    <w:rsid w:val="005C5D91"/>
    <w:rsid w:val="005D07B8"/>
    <w:rsid w:val="005D47CF"/>
    <w:rsid w:val="005D6597"/>
    <w:rsid w:val="005E14E7"/>
    <w:rsid w:val="005E26A3"/>
    <w:rsid w:val="005E447E"/>
    <w:rsid w:val="005F0775"/>
    <w:rsid w:val="005F0CF5"/>
    <w:rsid w:val="005F21EB"/>
    <w:rsid w:val="005F3D64"/>
    <w:rsid w:val="005F401D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57A7"/>
    <w:rsid w:val="006557D4"/>
    <w:rsid w:val="00656290"/>
    <w:rsid w:val="006621D7"/>
    <w:rsid w:val="0066302A"/>
    <w:rsid w:val="00670597"/>
    <w:rsid w:val="006706D0"/>
    <w:rsid w:val="00676470"/>
    <w:rsid w:val="00677574"/>
    <w:rsid w:val="0068454C"/>
    <w:rsid w:val="00691B62"/>
    <w:rsid w:val="006933B5"/>
    <w:rsid w:val="00693D14"/>
    <w:rsid w:val="006A18C2"/>
    <w:rsid w:val="006B077C"/>
    <w:rsid w:val="006B2539"/>
    <w:rsid w:val="006B6803"/>
    <w:rsid w:val="006D0F16"/>
    <w:rsid w:val="006D2A3F"/>
    <w:rsid w:val="006D2FBC"/>
    <w:rsid w:val="006E138B"/>
    <w:rsid w:val="006F1FDC"/>
    <w:rsid w:val="006F6B8C"/>
    <w:rsid w:val="007013EF"/>
    <w:rsid w:val="00714714"/>
    <w:rsid w:val="007173CA"/>
    <w:rsid w:val="007216AA"/>
    <w:rsid w:val="00721AB5"/>
    <w:rsid w:val="00721CFB"/>
    <w:rsid w:val="00721DEF"/>
    <w:rsid w:val="00724A43"/>
    <w:rsid w:val="007346E4"/>
    <w:rsid w:val="007352AC"/>
    <w:rsid w:val="00740F22"/>
    <w:rsid w:val="00741F1A"/>
    <w:rsid w:val="007450F8"/>
    <w:rsid w:val="0074696E"/>
    <w:rsid w:val="00750135"/>
    <w:rsid w:val="00750EC2"/>
    <w:rsid w:val="00752B28"/>
    <w:rsid w:val="00754E36"/>
    <w:rsid w:val="007606B0"/>
    <w:rsid w:val="00763139"/>
    <w:rsid w:val="00770F37"/>
    <w:rsid w:val="007711A0"/>
    <w:rsid w:val="00772D5E"/>
    <w:rsid w:val="00776928"/>
    <w:rsid w:val="0078321A"/>
    <w:rsid w:val="00785677"/>
    <w:rsid w:val="00786F16"/>
    <w:rsid w:val="00791BD7"/>
    <w:rsid w:val="007933F7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E90"/>
    <w:rsid w:val="007E3B98"/>
    <w:rsid w:val="007E417A"/>
    <w:rsid w:val="007F31B6"/>
    <w:rsid w:val="007F546C"/>
    <w:rsid w:val="007F625F"/>
    <w:rsid w:val="007F665E"/>
    <w:rsid w:val="00800412"/>
    <w:rsid w:val="0080587B"/>
    <w:rsid w:val="00806468"/>
    <w:rsid w:val="008155F0"/>
    <w:rsid w:val="00816735"/>
    <w:rsid w:val="00820141"/>
    <w:rsid w:val="00820E0C"/>
    <w:rsid w:val="0082366F"/>
    <w:rsid w:val="008338A2"/>
    <w:rsid w:val="00836209"/>
    <w:rsid w:val="008403D4"/>
    <w:rsid w:val="00841AA9"/>
    <w:rsid w:val="008456A7"/>
    <w:rsid w:val="00853EE4"/>
    <w:rsid w:val="00855535"/>
    <w:rsid w:val="00855A04"/>
    <w:rsid w:val="00857C5A"/>
    <w:rsid w:val="0086255E"/>
    <w:rsid w:val="008633F0"/>
    <w:rsid w:val="00867D9D"/>
    <w:rsid w:val="00872588"/>
    <w:rsid w:val="00872E0A"/>
    <w:rsid w:val="00875285"/>
    <w:rsid w:val="00884B62"/>
    <w:rsid w:val="0088529C"/>
    <w:rsid w:val="00887903"/>
    <w:rsid w:val="0089270A"/>
    <w:rsid w:val="00893AF6"/>
    <w:rsid w:val="00894BC4"/>
    <w:rsid w:val="00894DDC"/>
    <w:rsid w:val="008A5B32"/>
    <w:rsid w:val="008B2EE4"/>
    <w:rsid w:val="008B4D3D"/>
    <w:rsid w:val="008B57C7"/>
    <w:rsid w:val="008C2F92"/>
    <w:rsid w:val="008D2846"/>
    <w:rsid w:val="008D4236"/>
    <w:rsid w:val="008D462F"/>
    <w:rsid w:val="008D6DCF"/>
    <w:rsid w:val="008E4376"/>
    <w:rsid w:val="008E7A0A"/>
    <w:rsid w:val="008E7B49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146"/>
    <w:rsid w:val="0093338F"/>
    <w:rsid w:val="0093726A"/>
    <w:rsid w:val="00937BD9"/>
    <w:rsid w:val="00950E2C"/>
    <w:rsid w:val="00951D50"/>
    <w:rsid w:val="009525EB"/>
    <w:rsid w:val="00954874"/>
    <w:rsid w:val="00961400"/>
    <w:rsid w:val="009625A2"/>
    <w:rsid w:val="00963646"/>
    <w:rsid w:val="0096632D"/>
    <w:rsid w:val="0097559F"/>
    <w:rsid w:val="009853E1"/>
    <w:rsid w:val="00986E6B"/>
    <w:rsid w:val="00991769"/>
    <w:rsid w:val="00994386"/>
    <w:rsid w:val="009A13D8"/>
    <w:rsid w:val="009A279E"/>
    <w:rsid w:val="009A34DE"/>
    <w:rsid w:val="009A4822"/>
    <w:rsid w:val="009B0A6F"/>
    <w:rsid w:val="009B0A94"/>
    <w:rsid w:val="009B59E9"/>
    <w:rsid w:val="009B70AA"/>
    <w:rsid w:val="009C5E77"/>
    <w:rsid w:val="009C7A7E"/>
    <w:rsid w:val="009D02E8"/>
    <w:rsid w:val="009D034F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22C4"/>
    <w:rsid w:val="00A0776B"/>
    <w:rsid w:val="00A11421"/>
    <w:rsid w:val="00A13FB7"/>
    <w:rsid w:val="00A157B1"/>
    <w:rsid w:val="00A22229"/>
    <w:rsid w:val="00A234EA"/>
    <w:rsid w:val="00A31171"/>
    <w:rsid w:val="00A330BB"/>
    <w:rsid w:val="00A44882"/>
    <w:rsid w:val="00A54715"/>
    <w:rsid w:val="00A6061C"/>
    <w:rsid w:val="00A62042"/>
    <w:rsid w:val="00A62D44"/>
    <w:rsid w:val="00A67263"/>
    <w:rsid w:val="00A7161C"/>
    <w:rsid w:val="00A77AA3"/>
    <w:rsid w:val="00A854EB"/>
    <w:rsid w:val="00A85C00"/>
    <w:rsid w:val="00A872E5"/>
    <w:rsid w:val="00A91406"/>
    <w:rsid w:val="00A96E65"/>
    <w:rsid w:val="00A97C72"/>
    <w:rsid w:val="00AA63D4"/>
    <w:rsid w:val="00AB06E8"/>
    <w:rsid w:val="00AB120D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0D6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53D00"/>
    <w:rsid w:val="00B56469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81DF0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E28D2"/>
    <w:rsid w:val="00BE4A64"/>
    <w:rsid w:val="00BF557D"/>
    <w:rsid w:val="00BF7F58"/>
    <w:rsid w:val="00C01381"/>
    <w:rsid w:val="00C01AB1"/>
    <w:rsid w:val="00C04CFA"/>
    <w:rsid w:val="00C079B8"/>
    <w:rsid w:val="00C10037"/>
    <w:rsid w:val="00C123EA"/>
    <w:rsid w:val="00C12A49"/>
    <w:rsid w:val="00C133EE"/>
    <w:rsid w:val="00C149D0"/>
    <w:rsid w:val="00C26405"/>
    <w:rsid w:val="00C26588"/>
    <w:rsid w:val="00C27DE9"/>
    <w:rsid w:val="00C32BD3"/>
    <w:rsid w:val="00C33388"/>
    <w:rsid w:val="00C35484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20EA"/>
    <w:rsid w:val="00C93C3E"/>
    <w:rsid w:val="00CA12E3"/>
    <w:rsid w:val="00CA3F52"/>
    <w:rsid w:val="00CA6611"/>
    <w:rsid w:val="00CA6AE6"/>
    <w:rsid w:val="00CA782F"/>
    <w:rsid w:val="00CB3285"/>
    <w:rsid w:val="00CC0C72"/>
    <w:rsid w:val="00CC2BFD"/>
    <w:rsid w:val="00CD3476"/>
    <w:rsid w:val="00CD64DF"/>
    <w:rsid w:val="00CE7892"/>
    <w:rsid w:val="00CF2F50"/>
    <w:rsid w:val="00CF6198"/>
    <w:rsid w:val="00D02919"/>
    <w:rsid w:val="00D04C61"/>
    <w:rsid w:val="00D05B8D"/>
    <w:rsid w:val="00D065A2"/>
    <w:rsid w:val="00D07F00"/>
    <w:rsid w:val="00D13A15"/>
    <w:rsid w:val="00D14AA3"/>
    <w:rsid w:val="00D17B72"/>
    <w:rsid w:val="00D3185C"/>
    <w:rsid w:val="00D3318E"/>
    <w:rsid w:val="00D33E72"/>
    <w:rsid w:val="00D35BD6"/>
    <w:rsid w:val="00D361B5"/>
    <w:rsid w:val="00D411A2"/>
    <w:rsid w:val="00D4606D"/>
    <w:rsid w:val="00D50B9C"/>
    <w:rsid w:val="00D517FB"/>
    <w:rsid w:val="00D52D73"/>
    <w:rsid w:val="00D52E58"/>
    <w:rsid w:val="00D56B20"/>
    <w:rsid w:val="00D714CC"/>
    <w:rsid w:val="00D75EA7"/>
    <w:rsid w:val="00D81F21"/>
    <w:rsid w:val="00D95470"/>
    <w:rsid w:val="00DA2619"/>
    <w:rsid w:val="00DA4239"/>
    <w:rsid w:val="00DB0B61"/>
    <w:rsid w:val="00DB25BD"/>
    <w:rsid w:val="00DB3E03"/>
    <w:rsid w:val="00DB52FB"/>
    <w:rsid w:val="00DC090B"/>
    <w:rsid w:val="00DC1679"/>
    <w:rsid w:val="00DC2CF1"/>
    <w:rsid w:val="00DC4FCF"/>
    <w:rsid w:val="00DC50E0"/>
    <w:rsid w:val="00DC6386"/>
    <w:rsid w:val="00DD1130"/>
    <w:rsid w:val="00DD1951"/>
    <w:rsid w:val="00DD41AB"/>
    <w:rsid w:val="00DD6628"/>
    <w:rsid w:val="00DD6945"/>
    <w:rsid w:val="00DE0CC6"/>
    <w:rsid w:val="00DE3250"/>
    <w:rsid w:val="00DE6028"/>
    <w:rsid w:val="00DE78A3"/>
    <w:rsid w:val="00DF1A71"/>
    <w:rsid w:val="00DF1DE5"/>
    <w:rsid w:val="00DF68C7"/>
    <w:rsid w:val="00DF731A"/>
    <w:rsid w:val="00E02D11"/>
    <w:rsid w:val="00E05C03"/>
    <w:rsid w:val="00E11332"/>
    <w:rsid w:val="00E11352"/>
    <w:rsid w:val="00E170DC"/>
    <w:rsid w:val="00E23939"/>
    <w:rsid w:val="00E26818"/>
    <w:rsid w:val="00E27FFC"/>
    <w:rsid w:val="00E30B15"/>
    <w:rsid w:val="00E40181"/>
    <w:rsid w:val="00E56A01"/>
    <w:rsid w:val="00E629A1"/>
    <w:rsid w:val="00E6794C"/>
    <w:rsid w:val="00E71591"/>
    <w:rsid w:val="00E80DE3"/>
    <w:rsid w:val="00E82C55"/>
    <w:rsid w:val="00E920A4"/>
    <w:rsid w:val="00E92AC3"/>
    <w:rsid w:val="00EB00E0"/>
    <w:rsid w:val="00EC059F"/>
    <w:rsid w:val="00EC0A05"/>
    <w:rsid w:val="00EC1F24"/>
    <w:rsid w:val="00EC22F6"/>
    <w:rsid w:val="00ED3A77"/>
    <w:rsid w:val="00ED5B9B"/>
    <w:rsid w:val="00ED6BAD"/>
    <w:rsid w:val="00ED7447"/>
    <w:rsid w:val="00EE1488"/>
    <w:rsid w:val="00EE2266"/>
    <w:rsid w:val="00EE3E24"/>
    <w:rsid w:val="00EE4D5D"/>
    <w:rsid w:val="00EE5131"/>
    <w:rsid w:val="00EF109B"/>
    <w:rsid w:val="00EF36AF"/>
    <w:rsid w:val="00F00F9C"/>
    <w:rsid w:val="00F01E5F"/>
    <w:rsid w:val="00F02ABA"/>
    <w:rsid w:val="00F0437A"/>
    <w:rsid w:val="00F068F1"/>
    <w:rsid w:val="00F11037"/>
    <w:rsid w:val="00F16F1B"/>
    <w:rsid w:val="00F250A9"/>
    <w:rsid w:val="00F30FF4"/>
    <w:rsid w:val="00F3122E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A5A53"/>
    <w:rsid w:val="00FA7E7D"/>
    <w:rsid w:val="00FB4769"/>
    <w:rsid w:val="00FB4CDA"/>
    <w:rsid w:val="00FC0F81"/>
    <w:rsid w:val="00FC395C"/>
    <w:rsid w:val="00FD3766"/>
    <w:rsid w:val="00FD47C4"/>
    <w:rsid w:val="00FE2DCF"/>
    <w:rsid w:val="00FE3FA7"/>
    <w:rsid w:val="00FF2FCE"/>
    <w:rsid w:val="00FF4F7D"/>
    <w:rsid w:val="00FF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FD"/>
    <w:rPr>
      <w:rFonts w:ascii="Cambria" w:hAnsi="Cambria"/>
      <w:sz w:val="20"/>
      <w:szCs w:val="20"/>
      <w:lang w:eastAsia="en-US"/>
    </w:rPr>
  </w:style>
  <w:style w:type="paragraph" w:styleId="Heading1">
    <w:name w:val="heading 1"/>
    <w:basedOn w:val="Normal"/>
    <w:next w:val="FSVbody"/>
    <w:link w:val="Heading1Char"/>
    <w:uiPriority w:val="99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/>
      <w:color w:val="E57200"/>
      <w:kern w:val="32"/>
      <w:sz w:val="40"/>
    </w:rPr>
  </w:style>
  <w:style w:type="paragraph" w:styleId="Heading2">
    <w:name w:val="heading 2"/>
    <w:basedOn w:val="Normal"/>
    <w:next w:val="FSVbody"/>
    <w:link w:val="Heading2Char"/>
    <w:uiPriority w:val="99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</w:rPr>
  </w:style>
  <w:style w:type="paragraph" w:styleId="Heading3">
    <w:name w:val="heading 3"/>
    <w:basedOn w:val="Normal"/>
    <w:next w:val="FSVbody"/>
    <w:link w:val="Heading3Char"/>
    <w:uiPriority w:val="99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color w:val="53565A"/>
      <w:sz w:val="26"/>
    </w:rPr>
  </w:style>
  <w:style w:type="paragraph" w:styleId="Heading4">
    <w:name w:val="heading 4"/>
    <w:basedOn w:val="Normal"/>
    <w:next w:val="FSVbody"/>
    <w:link w:val="Heading4Char"/>
    <w:uiPriority w:val="99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color w:val="53565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44CF"/>
    <w:pPr>
      <w:spacing w:before="240" w:after="60"/>
      <w:outlineLvl w:val="4"/>
    </w:pPr>
    <w:rPr>
      <w:rFonts w:eastAsia="MS Mincho"/>
      <w:b/>
      <w:i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2E90"/>
    <w:rPr>
      <w:rFonts w:ascii="Arial" w:eastAsia="MS Gothic" w:hAnsi="Arial"/>
      <w:color w:val="E57200"/>
      <w:kern w:val="32"/>
      <w:sz w:val="4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E2E90"/>
    <w:rPr>
      <w:rFonts w:ascii="Arial" w:hAnsi="Arial"/>
      <w:b/>
      <w:color w:val="E57200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2E90"/>
    <w:rPr>
      <w:rFonts w:ascii="Arial" w:eastAsia="MS Gothic" w:hAnsi="Arial"/>
      <w:b/>
      <w:color w:val="53565A"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E2E90"/>
    <w:rPr>
      <w:rFonts w:ascii="Arial" w:eastAsia="MS Mincho" w:hAnsi="Arial"/>
      <w:b/>
      <w:color w:val="53565A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F2F50"/>
    <w:rPr>
      <w:rFonts w:ascii="Cambria" w:eastAsia="MS Mincho" w:hAnsi="Cambria"/>
      <w:b/>
      <w:i/>
      <w:sz w:val="26"/>
      <w:lang w:eastAsia="en-US"/>
    </w:rPr>
  </w:style>
  <w:style w:type="paragraph" w:customStyle="1" w:styleId="FSVbody">
    <w:name w:val="FSV body"/>
    <w:uiPriority w:val="99"/>
    <w:rsid w:val="00DE6028"/>
    <w:pPr>
      <w:spacing w:after="120" w:line="270" w:lineRule="atLeast"/>
    </w:pPr>
    <w:rPr>
      <w:rFonts w:ascii="Arial" w:hAnsi="Arial"/>
      <w:sz w:val="20"/>
      <w:szCs w:val="20"/>
      <w:lang w:eastAsia="en-US"/>
    </w:rPr>
  </w:style>
  <w:style w:type="paragraph" w:styleId="Header">
    <w:name w:val="header"/>
    <w:basedOn w:val="FSVheader"/>
    <w:link w:val="HeaderChar"/>
    <w:uiPriority w:val="99"/>
    <w:rsid w:val="00262802"/>
    <w:rPr>
      <w:rFonts w:ascii="Cambria" w:hAnsi="Cambria"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028A"/>
    <w:rPr>
      <w:rFonts w:ascii="Cambria" w:hAnsi="Cambria"/>
      <w:sz w:val="20"/>
      <w:lang w:eastAsia="en-US"/>
    </w:rPr>
  </w:style>
  <w:style w:type="paragraph" w:styleId="Footer">
    <w:name w:val="footer"/>
    <w:basedOn w:val="FSVfooter"/>
    <w:link w:val="FooterChar"/>
    <w:uiPriority w:val="99"/>
    <w:rsid w:val="00C27DE9"/>
    <w:rPr>
      <w:rFonts w:ascii="Cambria" w:hAnsi="Cambria" w:cs="Times New Roman"/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028A"/>
    <w:rPr>
      <w:rFonts w:ascii="Cambria" w:hAnsi="Cambria"/>
      <w:sz w:val="20"/>
      <w:lang w:eastAsia="en-US"/>
    </w:rPr>
  </w:style>
  <w:style w:type="character" w:styleId="FollowedHyperlink">
    <w:name w:val="FollowedHyperlink"/>
    <w:basedOn w:val="DefaultParagraphFont"/>
    <w:uiPriority w:val="99"/>
    <w:rsid w:val="007A11E8"/>
    <w:rPr>
      <w:rFonts w:cs="Times New Roman"/>
      <w:color w:val="87189D"/>
      <w:u w:val="dotted"/>
    </w:rPr>
  </w:style>
  <w:style w:type="paragraph" w:customStyle="1" w:styleId="FSVtabletext6pt">
    <w:name w:val="FSV table text + 6pt"/>
    <w:basedOn w:val="FSVtabletext"/>
    <w:uiPriority w:val="99"/>
    <w:rsid w:val="00152073"/>
    <w:p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872588"/>
    <w:rPr>
      <w:rFonts w:ascii="Verdana" w:hAnsi="Verdana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42084E"/>
    <w:rPr>
      <w:rFonts w:ascii="Verdana" w:hAnsi="Verdana"/>
      <w:sz w:val="24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872588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9B0A6F"/>
    <w:rPr>
      <w:sz w:val="20"/>
      <w:szCs w:val="20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Vbodynospace">
    <w:name w:val="FSV body no space"/>
    <w:basedOn w:val="FSVbody"/>
    <w:uiPriority w:val="99"/>
    <w:rsid w:val="00F772C6"/>
    <w:pPr>
      <w:spacing w:after="0"/>
    </w:pPr>
  </w:style>
  <w:style w:type="paragraph" w:customStyle="1" w:styleId="FSVbullet1">
    <w:name w:val="FSV bullet 1"/>
    <w:basedOn w:val="FSVbody"/>
    <w:uiPriority w:val="99"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rsid w:val="001D60EC"/>
    <w:rPr>
      <w:rFonts w:ascii="Lucida Grande" w:hAnsi="Lucida Grande"/>
      <w:sz w:val="24"/>
      <w:lang w:eastAsia="en-A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D60EC"/>
    <w:rPr>
      <w:rFonts w:ascii="Lucida Grande" w:hAnsi="Lucida Grande"/>
      <w:sz w:val="24"/>
    </w:rPr>
  </w:style>
  <w:style w:type="character" w:styleId="PageNumber">
    <w:name w:val="page number"/>
    <w:basedOn w:val="DefaultParagraphFont"/>
    <w:uiPriority w:val="99"/>
    <w:semiHidden/>
    <w:rsid w:val="003744CF"/>
    <w:rPr>
      <w:rFonts w:cs="Times New Roman"/>
      <w:sz w:val="18"/>
    </w:rPr>
  </w:style>
  <w:style w:type="paragraph" w:styleId="TOC1">
    <w:name w:val="toc 1"/>
    <w:basedOn w:val="Normal"/>
    <w:uiPriority w:val="9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</w:rPr>
  </w:style>
  <w:style w:type="character" w:styleId="Strong">
    <w:name w:val="Strong"/>
    <w:basedOn w:val="DefaultParagraphFont"/>
    <w:uiPriority w:val="99"/>
    <w:qFormat/>
    <w:rsid w:val="00FA3525"/>
    <w:rPr>
      <w:rFonts w:cs="Times New Roman"/>
      <w:b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99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99"/>
    <w:locked/>
    <w:rsid w:val="007E2E90"/>
    <w:rPr>
      <w:rFonts w:ascii="Arial" w:hAnsi="Arial"/>
      <w:b/>
      <w:color w:val="E57200"/>
      <w:sz w:val="28"/>
      <w:lang w:eastAsia="en-US"/>
    </w:rPr>
  </w:style>
  <w:style w:type="paragraph" w:styleId="TOC2">
    <w:name w:val="toc 2"/>
    <w:basedOn w:val="Normal"/>
    <w:uiPriority w:val="9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</w:rPr>
  </w:style>
  <w:style w:type="paragraph" w:styleId="TOC3">
    <w:name w:val="toc 3"/>
    <w:basedOn w:val="TOC2"/>
    <w:next w:val="FSVbody"/>
    <w:uiPriority w:val="99"/>
    <w:semiHidden/>
    <w:rsid w:val="005E447E"/>
    <w:pPr>
      <w:ind w:left="284"/>
    </w:pPr>
  </w:style>
  <w:style w:type="paragraph" w:styleId="TOC4">
    <w:name w:val="toc 4"/>
    <w:basedOn w:val="TOC3"/>
    <w:autoRedefine/>
    <w:uiPriority w:val="99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9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9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9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9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9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99"/>
    <w:qFormat/>
    <w:rsid w:val="00152073"/>
    <w:pPr>
      <w:spacing w:after="60"/>
      <w:jc w:val="center"/>
    </w:pPr>
    <w:rPr>
      <w:rFonts w:ascii="Calibri Light" w:hAnsi="Calibri Light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semiHidden/>
    <w:locked/>
    <w:rsid w:val="00152073"/>
    <w:rPr>
      <w:rFonts w:ascii="Calibri Light" w:hAnsi="Calibri Light"/>
      <w:sz w:val="24"/>
      <w:lang w:eastAsia="en-US"/>
    </w:rPr>
  </w:style>
  <w:style w:type="paragraph" w:customStyle="1" w:styleId="Sectionbreakfirstpage">
    <w:name w:val="Section break first page"/>
    <w:uiPriority w:val="99"/>
    <w:rsid w:val="004C6EEE"/>
    <w:pPr>
      <w:spacing w:after="400"/>
    </w:pPr>
    <w:rPr>
      <w:rFonts w:ascii="Arial" w:hAnsi="Arial"/>
      <w:sz w:val="20"/>
      <w:szCs w:val="20"/>
      <w:lang w:eastAsia="en-US"/>
    </w:rPr>
  </w:style>
  <w:style w:type="paragraph" w:customStyle="1" w:styleId="FSVtabletext">
    <w:name w:val="FSV table text"/>
    <w:uiPriority w:val="99"/>
    <w:rsid w:val="00DA2619"/>
    <w:pPr>
      <w:spacing w:before="80" w:after="60"/>
    </w:pPr>
    <w:rPr>
      <w:rFonts w:ascii="Arial" w:hAnsi="Arial"/>
      <w:sz w:val="20"/>
      <w:szCs w:val="20"/>
      <w:lang w:eastAsia="en-US"/>
    </w:rPr>
  </w:style>
  <w:style w:type="paragraph" w:customStyle="1" w:styleId="FSVtablecaption">
    <w:name w:val="FSV table caption"/>
    <w:next w:val="FSVbody"/>
    <w:uiPriority w:val="99"/>
    <w:rsid w:val="00233724"/>
    <w:pPr>
      <w:keepNext/>
      <w:keepLines/>
      <w:spacing w:before="240" w:after="120" w:line="240" w:lineRule="atLeast"/>
    </w:pPr>
    <w:rPr>
      <w:rFonts w:ascii="Arial" w:hAnsi="Arial"/>
      <w:b/>
      <w:sz w:val="20"/>
      <w:szCs w:val="20"/>
      <w:lang w:eastAsia="en-US"/>
    </w:rPr>
  </w:style>
  <w:style w:type="paragraph" w:customStyle="1" w:styleId="FSVmainheading">
    <w:name w:val="FSV main heading"/>
    <w:uiPriority w:val="99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basedOn w:val="DefaultParagraphFont"/>
    <w:uiPriority w:val="99"/>
    <w:rsid w:val="00BC7ED7"/>
    <w:rPr>
      <w:rFonts w:cs="Times New Roman"/>
      <w:vertAlign w:val="superscript"/>
    </w:rPr>
  </w:style>
  <w:style w:type="paragraph" w:customStyle="1" w:styleId="FSVaccessibilitypara">
    <w:name w:val="FSV accessibility para"/>
    <w:uiPriority w:val="99"/>
    <w:rsid w:val="00770F37"/>
    <w:pPr>
      <w:spacing w:after="200" w:line="300" w:lineRule="atLeast"/>
    </w:pPr>
    <w:rPr>
      <w:rFonts w:ascii="Arial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uiPriority w:val="99"/>
    <w:rsid w:val="00770F37"/>
    <w:pPr>
      <w:keepNext/>
      <w:keepLines/>
      <w:spacing w:before="240" w:after="120"/>
    </w:pPr>
    <w:rPr>
      <w:rFonts w:ascii="Arial" w:hAnsi="Arial"/>
      <w:b/>
      <w:sz w:val="20"/>
      <w:szCs w:val="20"/>
      <w:lang w:eastAsia="en-US"/>
    </w:rPr>
  </w:style>
  <w:style w:type="paragraph" w:customStyle="1" w:styleId="FSVbullet2">
    <w:name w:val="FSV bullet 2"/>
    <w:basedOn w:val="FSVbody"/>
    <w:uiPriority w:val="99"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99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99"/>
    <w:rsid w:val="008E7B49"/>
    <w:pPr>
      <w:numPr>
        <w:ilvl w:val="1"/>
        <w:numId w:val="9"/>
      </w:numPr>
    </w:pPr>
  </w:style>
  <w:style w:type="paragraph" w:customStyle="1" w:styleId="FSVtablebullet1">
    <w:name w:val="FSV table bullet 1"/>
    <w:basedOn w:val="FSVtabletext"/>
    <w:uiPriority w:val="99"/>
    <w:rsid w:val="008E7B49"/>
    <w:pPr>
      <w:numPr>
        <w:numId w:val="9"/>
      </w:numPr>
    </w:pPr>
  </w:style>
  <w:style w:type="paragraph" w:customStyle="1" w:styleId="FSVtablecolhead">
    <w:name w:val="FSV table col head"/>
    <w:uiPriority w:val="99"/>
    <w:rsid w:val="001112A2"/>
    <w:pPr>
      <w:spacing w:before="80" w:after="60"/>
    </w:pPr>
    <w:rPr>
      <w:rFonts w:ascii="Arial" w:hAnsi="Arial"/>
      <w:b/>
      <w:color w:val="FFFFFF"/>
      <w:sz w:val="20"/>
      <w:szCs w:val="20"/>
      <w:lang w:eastAsia="en-US"/>
    </w:rPr>
  </w:style>
  <w:style w:type="paragraph" w:customStyle="1" w:styleId="FSVbulletafternumbers1">
    <w:name w:val="FSV bullet after numbers 1"/>
    <w:basedOn w:val="FSVbody"/>
    <w:uiPriority w:val="99"/>
    <w:rsid w:val="008E7B49"/>
    <w:pPr>
      <w:numPr>
        <w:ilvl w:val="2"/>
        <w:numId w:val="2"/>
      </w:numPr>
    </w:pPr>
  </w:style>
  <w:style w:type="character" w:styleId="Hyperlink">
    <w:name w:val="Hyperlink"/>
    <w:basedOn w:val="DefaultParagraphFont"/>
    <w:uiPriority w:val="99"/>
    <w:rsid w:val="007A11E8"/>
    <w:rPr>
      <w:rFonts w:cs="Times New Roman"/>
      <w:color w:val="0072CE"/>
      <w:u w:val="dotted"/>
    </w:rPr>
  </w:style>
  <w:style w:type="paragraph" w:customStyle="1" w:styleId="FSVmainsubheading">
    <w:name w:val="FSV main subheading"/>
    <w:uiPriority w:val="99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152073"/>
    <w:pPr>
      <w:spacing w:before="60" w:after="60" w:line="200" w:lineRule="atLeast"/>
    </w:pPr>
    <w:rPr>
      <w:rFonts w:ascii="Arial" w:eastAsia="MS Gothic" w:hAnsi="Arial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F0445"/>
    <w:rPr>
      <w:rFonts w:ascii="Arial" w:eastAsia="MS Gothic" w:hAnsi="Arial"/>
      <w:sz w:val="16"/>
      <w:lang w:eastAsia="en-US"/>
    </w:rPr>
  </w:style>
  <w:style w:type="paragraph" w:customStyle="1" w:styleId="Spacerparatopoffirstpage">
    <w:name w:val="Spacer para top of first page"/>
    <w:basedOn w:val="FSVbodynospace"/>
    <w:uiPriority w:val="99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99"/>
    <w:qFormat/>
    <w:rsid w:val="00152073"/>
    <w:pPr>
      <w:spacing w:before="240" w:after="60"/>
      <w:jc w:val="center"/>
    </w:pPr>
    <w:rPr>
      <w:rFonts w:ascii="Calibri Light" w:hAnsi="Calibri Light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uiPriority w:val="99"/>
    <w:semiHidden/>
    <w:locked/>
    <w:rsid w:val="00152073"/>
    <w:rPr>
      <w:rFonts w:ascii="Calibri Light" w:hAnsi="Calibri Light"/>
      <w:b/>
      <w:kern w:val="28"/>
      <w:sz w:val="32"/>
      <w:lang w:eastAsia="en-US"/>
    </w:rPr>
  </w:style>
  <w:style w:type="paragraph" w:customStyle="1" w:styleId="FSVnumberdigit">
    <w:name w:val="FSV number digit"/>
    <w:basedOn w:val="FSVbody"/>
    <w:uiPriority w:val="99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99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99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99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99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99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99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99"/>
    <w:rsid w:val="00A330BB"/>
    <w:pPr>
      <w:spacing w:before="60" w:after="60" w:line="240" w:lineRule="exact"/>
    </w:pPr>
    <w:rPr>
      <w:rFonts w:ascii="Arial" w:hAnsi="Arial"/>
      <w:sz w:val="18"/>
      <w:szCs w:val="20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99"/>
    <w:rsid w:val="00951D50"/>
    <w:pPr>
      <w:spacing w:before="240"/>
    </w:pPr>
  </w:style>
  <w:style w:type="paragraph" w:customStyle="1" w:styleId="FSVfooter">
    <w:name w:val="FSV footer"/>
    <w:uiPriority w:val="99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99"/>
    <w:rsid w:val="0051568D"/>
  </w:style>
  <w:style w:type="paragraph" w:customStyle="1" w:styleId="FSVbulletafternumbers2">
    <w:name w:val="FSV bullet after numbers 2"/>
    <w:basedOn w:val="FSVbody"/>
    <w:uiPriority w:val="99"/>
    <w:rsid w:val="008E7B49"/>
    <w:pPr>
      <w:numPr>
        <w:ilvl w:val="3"/>
        <w:numId w:val="2"/>
      </w:numPr>
    </w:pPr>
  </w:style>
  <w:style w:type="paragraph" w:customStyle="1" w:styleId="FSVquotebullet1">
    <w:name w:val="FSV quote bullet 1"/>
    <w:basedOn w:val="FSVquote"/>
    <w:uiPriority w:val="99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uiPriority w:val="99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E2E9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2E90"/>
    <w:rPr>
      <w:rFonts w:ascii="Tahoma" w:hAnsi="Tahoma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85AA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5AAB"/>
    <w:rPr>
      <w:b/>
    </w:rPr>
  </w:style>
  <w:style w:type="numbering" w:customStyle="1" w:styleId="ZZNumbersloweralpha">
    <w:name w:val="ZZ Numbers lower alpha"/>
    <w:rsid w:val="00A75965"/>
    <w:pPr>
      <w:numPr>
        <w:numId w:val="20"/>
      </w:numPr>
    </w:pPr>
  </w:style>
  <w:style w:type="numbering" w:customStyle="1" w:styleId="ZZNumbersdigit">
    <w:name w:val="ZZ Numbers digit"/>
    <w:rsid w:val="00A75965"/>
    <w:pPr>
      <w:numPr>
        <w:numId w:val="2"/>
      </w:numPr>
    </w:pPr>
  </w:style>
  <w:style w:type="numbering" w:customStyle="1" w:styleId="ZZNumberslowerroman">
    <w:name w:val="ZZ Numbers lower roman"/>
    <w:rsid w:val="00A75965"/>
    <w:pPr>
      <w:numPr>
        <w:numId w:val="13"/>
      </w:numPr>
    </w:pPr>
  </w:style>
  <w:style w:type="numbering" w:customStyle="1" w:styleId="ZZTablebullets">
    <w:name w:val="ZZ Table bullets"/>
    <w:rsid w:val="00A75965"/>
    <w:pPr>
      <w:numPr>
        <w:numId w:val="9"/>
      </w:numPr>
    </w:pPr>
  </w:style>
  <w:style w:type="numbering" w:customStyle="1" w:styleId="ZZBullets">
    <w:name w:val="ZZ Bullets"/>
    <w:rsid w:val="00A75965"/>
    <w:pPr>
      <w:numPr>
        <w:numId w:val="7"/>
      </w:numPr>
    </w:pPr>
  </w:style>
  <w:style w:type="numbering" w:customStyle="1" w:styleId="ZZQuotebullets">
    <w:name w:val="ZZ Quote bullets"/>
    <w:rsid w:val="00A75965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orangedoor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451</Words>
  <Characters>2574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2019-07-25T12:42:00Z</dcterms:created>
  <dcterms:modified xsi:type="dcterms:W3CDTF">2019-07-29T07:53:00Z</dcterms:modified>
</cp:coreProperties>
</file>